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3D" w:rsidRDefault="00B3363D" w:rsidP="00B3363D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B3363D" w:rsidRDefault="00B3363D" w:rsidP="00B3363D">
      <w:pPr>
        <w:spacing w:line="242" w:lineRule="exact"/>
        <w:rPr>
          <w:sz w:val="20"/>
          <w:szCs w:val="20"/>
        </w:rPr>
      </w:pPr>
    </w:p>
    <w:p w:rsidR="00B3363D" w:rsidRDefault="00B3363D" w:rsidP="00B3363D">
      <w:pPr>
        <w:ind w:left="50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 рабочей программе учебной дисциплины</w:t>
      </w:r>
    </w:p>
    <w:p w:rsidR="00B3363D" w:rsidRPr="00B3363D" w:rsidRDefault="00B3363D" w:rsidP="00B3363D">
      <w:pPr>
        <w:ind w:left="500"/>
        <w:jc w:val="center"/>
        <w:rPr>
          <w:sz w:val="20"/>
          <w:szCs w:val="20"/>
          <w:u w:val="single"/>
        </w:rPr>
      </w:pPr>
      <w:r w:rsidRPr="00B3363D">
        <w:rPr>
          <w:rFonts w:eastAsia="Times New Roman"/>
          <w:b/>
          <w:bCs/>
          <w:sz w:val="24"/>
          <w:szCs w:val="24"/>
          <w:u w:val="single"/>
        </w:rPr>
        <w:t>«Биотехника размножения животных»</w:t>
      </w:r>
    </w:p>
    <w:p w:rsidR="00B3363D" w:rsidRDefault="00B3363D" w:rsidP="00B3363D">
      <w:pPr>
        <w:spacing w:line="240" w:lineRule="exact"/>
        <w:rPr>
          <w:sz w:val="20"/>
          <w:szCs w:val="20"/>
        </w:rPr>
      </w:pPr>
    </w:p>
    <w:p w:rsidR="00B3363D" w:rsidRDefault="00B3363D" w:rsidP="00B3363D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1.Общая характеристика.</w:t>
      </w:r>
    </w:p>
    <w:p w:rsidR="00B3363D" w:rsidRDefault="00B3363D" w:rsidP="00B3363D">
      <w:pPr>
        <w:spacing w:line="51" w:lineRule="exact"/>
        <w:rPr>
          <w:sz w:val="20"/>
          <w:szCs w:val="20"/>
        </w:rPr>
      </w:pPr>
    </w:p>
    <w:p w:rsidR="00B3363D" w:rsidRDefault="00B3363D" w:rsidP="00B3363D">
      <w:pPr>
        <w:spacing w:line="273" w:lineRule="auto"/>
        <w:ind w:lef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Донской ГАУ по направлению подготовки 36.05.01 Ветеринария, направленность (профиль) Ветеринарная медицина. Разработана на основе требований ФГОС ВОпо направлению подготовки 36.05.01 Ветеринария (приказ Министерства образования и науки РФ от 22 сентября 2017 г. № 974).</w:t>
      </w:r>
    </w:p>
    <w:p w:rsidR="00B3363D" w:rsidRDefault="00B3363D" w:rsidP="00B3363D">
      <w:pPr>
        <w:spacing w:line="17" w:lineRule="exact"/>
        <w:rPr>
          <w:sz w:val="20"/>
          <w:szCs w:val="20"/>
        </w:rPr>
      </w:pPr>
    </w:p>
    <w:p w:rsidR="00B3363D" w:rsidRDefault="00B3363D" w:rsidP="00B3363D">
      <w:pPr>
        <w:numPr>
          <w:ilvl w:val="0"/>
          <w:numId w:val="1"/>
        </w:numPr>
        <w:tabs>
          <w:tab w:val="left" w:pos="453"/>
        </w:tabs>
        <w:spacing w:line="265" w:lineRule="auto"/>
        <w:ind w:left="160" w:firstLine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Место дисциплины в структуре ОПОП: </w:t>
      </w:r>
      <w:r>
        <w:rPr>
          <w:rFonts w:eastAsia="Times New Roman"/>
          <w:sz w:val="24"/>
          <w:szCs w:val="24"/>
        </w:rPr>
        <w:t>Блок 1 Дисциплины (модули), обязательнаячасть.</w:t>
      </w:r>
    </w:p>
    <w:p w:rsidR="00B3363D" w:rsidRDefault="00B3363D" w:rsidP="00B3363D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B3363D" w:rsidRDefault="00B3363D" w:rsidP="00B3363D">
      <w:pPr>
        <w:numPr>
          <w:ilvl w:val="0"/>
          <w:numId w:val="1"/>
        </w:numPr>
        <w:tabs>
          <w:tab w:val="left" w:pos="400"/>
        </w:tabs>
        <w:ind w:left="40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B3363D" w:rsidRDefault="00B3363D" w:rsidP="00B3363D">
      <w:pPr>
        <w:spacing w:line="235" w:lineRule="auto"/>
        <w:ind w:lef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Общепрофессиональные компетенции (ОПК): </w:t>
      </w:r>
      <w:r>
        <w:rPr>
          <w:rFonts w:eastAsia="Times New Roman"/>
          <w:sz w:val="24"/>
          <w:szCs w:val="24"/>
        </w:rPr>
        <w:t>способен определять биологический статус</w:t>
      </w:r>
    </w:p>
    <w:p w:rsidR="00B3363D" w:rsidRDefault="00B3363D" w:rsidP="00B3363D">
      <w:pPr>
        <w:spacing w:line="13" w:lineRule="exact"/>
        <w:rPr>
          <w:sz w:val="20"/>
          <w:szCs w:val="20"/>
        </w:rPr>
      </w:pPr>
    </w:p>
    <w:p w:rsidR="00B3363D" w:rsidRDefault="00B3363D" w:rsidP="00B3363D">
      <w:pPr>
        <w:numPr>
          <w:ilvl w:val="0"/>
          <w:numId w:val="2"/>
        </w:numPr>
        <w:tabs>
          <w:tab w:val="left" w:pos="409"/>
        </w:tabs>
        <w:spacing w:line="237" w:lineRule="auto"/>
        <w:ind w:left="1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нормативные клинические показатели органов и систем организма животных (ОПК-1), </w:t>
      </w:r>
      <w:proofErr w:type="gramStart"/>
      <w:r>
        <w:rPr>
          <w:rFonts w:eastAsia="Times New Roman"/>
          <w:sz w:val="24"/>
          <w:szCs w:val="24"/>
        </w:rPr>
        <w:t>способен</w:t>
      </w:r>
      <w:proofErr w:type="gramEnd"/>
      <w:r>
        <w:rPr>
          <w:rFonts w:eastAsia="Times New Roman"/>
          <w:sz w:val="24"/>
          <w:szCs w:val="24"/>
        </w:rPr>
        <w:t xml:space="preserve"> интерпретировать и оценивать в профессиональной деятельности влияние на физиологическое состояние организма животных природных, социально-хозяйственных, генетических и экономических факторов (ОПК-2).</w:t>
      </w:r>
    </w:p>
    <w:p w:rsidR="00B3363D" w:rsidRDefault="00B3363D" w:rsidP="00B3363D">
      <w:pPr>
        <w:spacing w:line="13" w:lineRule="exact"/>
        <w:rPr>
          <w:rFonts w:eastAsia="Times New Roman"/>
          <w:sz w:val="24"/>
          <w:szCs w:val="24"/>
        </w:rPr>
      </w:pPr>
    </w:p>
    <w:p w:rsidR="00B3363D" w:rsidRDefault="00B3363D" w:rsidP="00B3363D">
      <w:pPr>
        <w:spacing w:line="238" w:lineRule="auto"/>
        <w:ind w:left="1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компетенции: </w:t>
      </w:r>
      <w:r>
        <w:rPr>
          <w:rFonts w:eastAsia="Times New Roman"/>
          <w:sz w:val="24"/>
          <w:szCs w:val="24"/>
        </w:rPr>
        <w:t>оценивает морфофункциональное ифизиологическое состояние организма животного, осуществляет анализ закономерностей функционирования органов и систем организма (ОПК-1.1), проводит лабораторные и функциональные исследования необходимые для определения биологического статуса животных (ОПК-1.2); интерпретирует и оценивает в профессиональной деятельности влияние на физиологическое состояние организма животных социально-хозяйственных и экономических факторов (ОПК-2.2), интерпретирует и оценивает в профессиональной деятельности влияние на физиологическое состояние организма животных генетических факторов (ОПК-2.3).</w:t>
      </w:r>
    </w:p>
    <w:p w:rsidR="00B3363D" w:rsidRDefault="00B3363D" w:rsidP="00B3363D">
      <w:pPr>
        <w:spacing w:line="21" w:lineRule="exact"/>
        <w:rPr>
          <w:sz w:val="20"/>
          <w:szCs w:val="20"/>
        </w:rPr>
      </w:pPr>
    </w:p>
    <w:p w:rsidR="00B3363D" w:rsidRDefault="00B3363D" w:rsidP="00B3363D">
      <w:pPr>
        <w:numPr>
          <w:ilvl w:val="0"/>
          <w:numId w:val="3"/>
        </w:numPr>
        <w:tabs>
          <w:tab w:val="left" w:pos="529"/>
        </w:tabs>
        <w:spacing w:line="237" w:lineRule="auto"/>
        <w:ind w:left="160" w:firstLine="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программы учебной дисциплины: </w:t>
      </w:r>
      <w:r>
        <w:rPr>
          <w:rFonts w:eastAsia="Times New Roman"/>
          <w:sz w:val="24"/>
          <w:szCs w:val="24"/>
        </w:rPr>
        <w:t>Раздел 1. «Обоснование методаискусственного осеменения с/х животных. Получение спермы и использование племенных производителей». Раздел 2. «Физиология, биохимия и биофизика спермы». Раздел 3. «Оценка качества спермы». Раздел 4. «Разбавление, хранение и транспортировка спермы». Раздел 5.</w:t>
      </w:r>
    </w:p>
    <w:p w:rsidR="00B3363D" w:rsidRDefault="00B3363D" w:rsidP="00B3363D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B3363D" w:rsidRDefault="00B3363D" w:rsidP="00B3363D">
      <w:pPr>
        <w:spacing w:line="234" w:lineRule="auto"/>
        <w:ind w:left="1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«Технология искусственного осеменения». Раздел 6. «Организация искусственного осеменения животных и птиц. Трансплантация зародышей (зигот) животных»</w:t>
      </w:r>
    </w:p>
    <w:p w:rsidR="00B3363D" w:rsidRDefault="00B3363D" w:rsidP="00B3363D">
      <w:pPr>
        <w:spacing w:line="4" w:lineRule="exact"/>
        <w:rPr>
          <w:rFonts w:eastAsia="Times New Roman"/>
          <w:b/>
          <w:bCs/>
          <w:sz w:val="24"/>
          <w:szCs w:val="24"/>
        </w:rPr>
      </w:pPr>
    </w:p>
    <w:p w:rsidR="00A07084" w:rsidRDefault="00B3363D" w:rsidP="00B3363D">
      <w:pPr>
        <w:numPr>
          <w:ilvl w:val="0"/>
          <w:numId w:val="3"/>
        </w:numPr>
        <w:tabs>
          <w:tab w:val="left" w:pos="400"/>
        </w:tabs>
        <w:ind w:left="40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>
        <w:rPr>
          <w:rFonts w:eastAsia="Times New Roman"/>
          <w:sz w:val="24"/>
          <w:szCs w:val="24"/>
        </w:rPr>
        <w:t>зачет.</w:t>
      </w:r>
    </w:p>
    <w:p w:rsidR="004D4A37" w:rsidRPr="00A07084" w:rsidRDefault="00B3363D" w:rsidP="00B3363D">
      <w:pPr>
        <w:numPr>
          <w:ilvl w:val="0"/>
          <w:numId w:val="3"/>
        </w:numPr>
        <w:tabs>
          <w:tab w:val="left" w:pos="400"/>
        </w:tabs>
        <w:ind w:left="400" w:hanging="239"/>
        <w:rPr>
          <w:rFonts w:eastAsia="Times New Roman"/>
          <w:b/>
          <w:bCs/>
          <w:sz w:val="24"/>
          <w:szCs w:val="24"/>
        </w:rPr>
      </w:pPr>
      <w:r w:rsidRPr="00A07084">
        <w:rPr>
          <w:rFonts w:eastAsia="Times New Roman"/>
          <w:b/>
          <w:bCs/>
          <w:sz w:val="24"/>
          <w:szCs w:val="24"/>
        </w:rPr>
        <w:t xml:space="preserve">Разработчик: </w:t>
      </w:r>
      <w:r w:rsidR="00486A84" w:rsidRPr="00A07084">
        <w:rPr>
          <w:rFonts w:eastAsia="Times New Roman"/>
          <w:sz w:val="24"/>
          <w:szCs w:val="24"/>
        </w:rPr>
        <w:t>д</w:t>
      </w:r>
      <w:r w:rsidR="00A07084" w:rsidRPr="00A07084">
        <w:rPr>
          <w:rFonts w:eastAsia="Times New Roman"/>
          <w:sz w:val="24"/>
          <w:szCs w:val="24"/>
        </w:rPr>
        <w:t>-р</w:t>
      </w:r>
      <w:r w:rsidR="00486A84" w:rsidRPr="00A07084">
        <w:rPr>
          <w:rFonts w:eastAsia="Times New Roman"/>
          <w:sz w:val="24"/>
          <w:szCs w:val="24"/>
        </w:rPr>
        <w:t xml:space="preserve"> вет</w:t>
      </w:r>
      <w:r w:rsidR="00A07084" w:rsidRPr="00A07084">
        <w:rPr>
          <w:rFonts w:eastAsia="Times New Roman"/>
          <w:sz w:val="24"/>
          <w:szCs w:val="24"/>
        </w:rPr>
        <w:t>еринар</w:t>
      </w:r>
      <w:r w:rsidR="00486A84" w:rsidRPr="00A07084">
        <w:rPr>
          <w:rFonts w:eastAsia="Times New Roman"/>
          <w:sz w:val="24"/>
          <w:szCs w:val="24"/>
        </w:rPr>
        <w:t xml:space="preserve">. </w:t>
      </w:r>
      <w:r w:rsidRPr="00A07084">
        <w:rPr>
          <w:rFonts w:eastAsia="Times New Roman"/>
          <w:sz w:val="24"/>
          <w:szCs w:val="24"/>
        </w:rPr>
        <w:t>наук, проф</w:t>
      </w:r>
      <w:r w:rsidR="00A07084" w:rsidRPr="00A07084">
        <w:rPr>
          <w:rFonts w:eastAsia="Times New Roman"/>
          <w:sz w:val="24"/>
          <w:szCs w:val="24"/>
        </w:rPr>
        <w:t>.</w:t>
      </w:r>
      <w:r w:rsidR="00F739C2" w:rsidRPr="00A07084">
        <w:rPr>
          <w:rFonts w:eastAsia="Times New Roman"/>
          <w:sz w:val="24"/>
          <w:szCs w:val="24"/>
        </w:rPr>
        <w:t>, зав</w:t>
      </w:r>
      <w:proofErr w:type="gramStart"/>
      <w:r w:rsidR="00A07084" w:rsidRPr="00A07084">
        <w:rPr>
          <w:rFonts w:eastAsia="Times New Roman"/>
          <w:sz w:val="24"/>
          <w:szCs w:val="24"/>
        </w:rPr>
        <w:t>.</w:t>
      </w:r>
      <w:r w:rsidR="00F739C2" w:rsidRPr="00A07084">
        <w:rPr>
          <w:rFonts w:eastAsia="Times New Roman"/>
          <w:sz w:val="24"/>
          <w:szCs w:val="24"/>
        </w:rPr>
        <w:t>к</w:t>
      </w:r>
      <w:proofErr w:type="gramEnd"/>
      <w:r w:rsidR="00F739C2" w:rsidRPr="00A07084">
        <w:rPr>
          <w:rFonts w:eastAsia="Times New Roman"/>
          <w:sz w:val="24"/>
          <w:szCs w:val="24"/>
        </w:rPr>
        <w:t>аф</w:t>
      </w:r>
      <w:bookmarkStart w:id="0" w:name="_GoBack"/>
      <w:bookmarkEnd w:id="0"/>
      <w:r w:rsidR="00A07084" w:rsidRPr="00A07084">
        <w:rPr>
          <w:rFonts w:eastAsia="Times New Roman"/>
          <w:sz w:val="24"/>
          <w:szCs w:val="24"/>
        </w:rPr>
        <w:t>.</w:t>
      </w:r>
      <w:r w:rsidRPr="00A07084">
        <w:rPr>
          <w:rFonts w:eastAsia="Times New Roman"/>
          <w:sz w:val="24"/>
          <w:szCs w:val="24"/>
        </w:rPr>
        <w:t xml:space="preserve"> акушерства, хирургии </w:t>
      </w:r>
      <w:proofErr w:type="spellStart"/>
      <w:r w:rsidRPr="00A07084">
        <w:rPr>
          <w:rFonts w:eastAsia="Times New Roman"/>
          <w:sz w:val="24"/>
          <w:szCs w:val="24"/>
        </w:rPr>
        <w:t>ифизиологии</w:t>
      </w:r>
      <w:proofErr w:type="spellEnd"/>
      <w:r w:rsidRPr="00A07084">
        <w:rPr>
          <w:rFonts w:eastAsia="Times New Roman"/>
          <w:sz w:val="24"/>
          <w:szCs w:val="24"/>
        </w:rPr>
        <w:t xml:space="preserve"> домашних животных Войтенко Л.Г.</w:t>
      </w:r>
    </w:p>
    <w:sectPr w:rsidR="004D4A37" w:rsidRPr="00A07084" w:rsidSect="0048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991AA"/>
    <w:multiLevelType w:val="hybridMultilevel"/>
    <w:tmpl w:val="88905E3A"/>
    <w:lvl w:ilvl="0" w:tplc="4D36835C">
      <w:start w:val="2"/>
      <w:numFmt w:val="decimal"/>
      <w:lvlText w:val="%1."/>
      <w:lvlJc w:val="left"/>
    </w:lvl>
    <w:lvl w:ilvl="1" w:tplc="DACC78E4">
      <w:numFmt w:val="decimal"/>
      <w:lvlText w:val=""/>
      <w:lvlJc w:val="left"/>
    </w:lvl>
    <w:lvl w:ilvl="2" w:tplc="2BF26200">
      <w:numFmt w:val="decimal"/>
      <w:lvlText w:val=""/>
      <w:lvlJc w:val="left"/>
    </w:lvl>
    <w:lvl w:ilvl="3" w:tplc="2DD0FE48">
      <w:numFmt w:val="decimal"/>
      <w:lvlText w:val=""/>
      <w:lvlJc w:val="left"/>
    </w:lvl>
    <w:lvl w:ilvl="4" w:tplc="BB7862CC">
      <w:numFmt w:val="decimal"/>
      <w:lvlText w:val=""/>
      <w:lvlJc w:val="left"/>
    </w:lvl>
    <w:lvl w:ilvl="5" w:tplc="89FAC426">
      <w:numFmt w:val="decimal"/>
      <w:lvlText w:val=""/>
      <w:lvlJc w:val="left"/>
    </w:lvl>
    <w:lvl w:ilvl="6" w:tplc="6E22B0CC">
      <w:numFmt w:val="decimal"/>
      <w:lvlText w:val=""/>
      <w:lvlJc w:val="left"/>
    </w:lvl>
    <w:lvl w:ilvl="7" w:tplc="277050BC">
      <w:numFmt w:val="decimal"/>
      <w:lvlText w:val=""/>
      <w:lvlJc w:val="left"/>
    </w:lvl>
    <w:lvl w:ilvl="8" w:tplc="B4DCF44C">
      <w:numFmt w:val="decimal"/>
      <w:lvlText w:val=""/>
      <w:lvlJc w:val="left"/>
    </w:lvl>
  </w:abstractNum>
  <w:abstractNum w:abstractNumId="1">
    <w:nsid w:val="4BD8591A"/>
    <w:multiLevelType w:val="hybridMultilevel"/>
    <w:tmpl w:val="9C72528C"/>
    <w:lvl w:ilvl="0" w:tplc="36245E52">
      <w:start w:val="1"/>
      <w:numFmt w:val="bullet"/>
      <w:lvlText w:val="и"/>
      <w:lvlJc w:val="left"/>
    </w:lvl>
    <w:lvl w:ilvl="1" w:tplc="CB4E2334">
      <w:numFmt w:val="decimal"/>
      <w:lvlText w:val=""/>
      <w:lvlJc w:val="left"/>
    </w:lvl>
    <w:lvl w:ilvl="2" w:tplc="FA82D368">
      <w:numFmt w:val="decimal"/>
      <w:lvlText w:val=""/>
      <w:lvlJc w:val="left"/>
    </w:lvl>
    <w:lvl w:ilvl="3" w:tplc="D78CCA46">
      <w:numFmt w:val="decimal"/>
      <w:lvlText w:val=""/>
      <w:lvlJc w:val="left"/>
    </w:lvl>
    <w:lvl w:ilvl="4" w:tplc="8E1AF54C">
      <w:numFmt w:val="decimal"/>
      <w:lvlText w:val=""/>
      <w:lvlJc w:val="left"/>
    </w:lvl>
    <w:lvl w:ilvl="5" w:tplc="2508F0A0">
      <w:numFmt w:val="decimal"/>
      <w:lvlText w:val=""/>
      <w:lvlJc w:val="left"/>
    </w:lvl>
    <w:lvl w:ilvl="6" w:tplc="B52A9E14">
      <w:numFmt w:val="decimal"/>
      <w:lvlText w:val=""/>
      <w:lvlJc w:val="left"/>
    </w:lvl>
    <w:lvl w:ilvl="7" w:tplc="0708412C">
      <w:numFmt w:val="decimal"/>
      <w:lvlText w:val=""/>
      <w:lvlJc w:val="left"/>
    </w:lvl>
    <w:lvl w:ilvl="8" w:tplc="961638D8">
      <w:numFmt w:val="decimal"/>
      <w:lvlText w:val=""/>
      <w:lvlJc w:val="left"/>
    </w:lvl>
  </w:abstractNum>
  <w:abstractNum w:abstractNumId="2">
    <w:nsid w:val="78DF6A55"/>
    <w:multiLevelType w:val="hybridMultilevel"/>
    <w:tmpl w:val="2C787DE4"/>
    <w:lvl w:ilvl="0" w:tplc="18085B9E">
      <w:start w:val="4"/>
      <w:numFmt w:val="decimal"/>
      <w:lvlText w:val="%1."/>
      <w:lvlJc w:val="left"/>
    </w:lvl>
    <w:lvl w:ilvl="1" w:tplc="10BEA6AE">
      <w:numFmt w:val="decimal"/>
      <w:lvlText w:val=""/>
      <w:lvlJc w:val="left"/>
    </w:lvl>
    <w:lvl w:ilvl="2" w:tplc="E5908C44">
      <w:numFmt w:val="decimal"/>
      <w:lvlText w:val=""/>
      <w:lvlJc w:val="left"/>
    </w:lvl>
    <w:lvl w:ilvl="3" w:tplc="9BCED1C6">
      <w:numFmt w:val="decimal"/>
      <w:lvlText w:val=""/>
      <w:lvlJc w:val="left"/>
    </w:lvl>
    <w:lvl w:ilvl="4" w:tplc="4A0880EA">
      <w:numFmt w:val="decimal"/>
      <w:lvlText w:val=""/>
      <w:lvlJc w:val="left"/>
    </w:lvl>
    <w:lvl w:ilvl="5" w:tplc="19F415C8">
      <w:numFmt w:val="decimal"/>
      <w:lvlText w:val=""/>
      <w:lvlJc w:val="left"/>
    </w:lvl>
    <w:lvl w:ilvl="6" w:tplc="EAD2338E">
      <w:numFmt w:val="decimal"/>
      <w:lvlText w:val=""/>
      <w:lvlJc w:val="left"/>
    </w:lvl>
    <w:lvl w:ilvl="7" w:tplc="5658EA4E">
      <w:numFmt w:val="decimal"/>
      <w:lvlText w:val=""/>
      <w:lvlJc w:val="left"/>
    </w:lvl>
    <w:lvl w:ilvl="8" w:tplc="2FC4F00E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066B0"/>
    <w:rsid w:val="004811B8"/>
    <w:rsid w:val="00486A84"/>
    <w:rsid w:val="004D4A37"/>
    <w:rsid w:val="009555CF"/>
    <w:rsid w:val="00A07084"/>
    <w:rsid w:val="00B3363D"/>
    <w:rsid w:val="00F066B0"/>
    <w:rsid w:val="00F73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3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3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5</cp:revision>
  <dcterms:created xsi:type="dcterms:W3CDTF">2021-05-14T03:22:00Z</dcterms:created>
  <dcterms:modified xsi:type="dcterms:W3CDTF">2023-07-04T10:55:00Z</dcterms:modified>
</cp:coreProperties>
</file>